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bCs/>
          <w:sz w:val="36"/>
          <w:szCs w:val="36"/>
          <w:lang w:eastAsia="zh-CN"/>
        </w:rPr>
      </w:pPr>
    </w:p>
    <w:p>
      <w:pPr>
        <w:rPr>
          <w:rFonts w:hint="eastAsia" w:asciiTheme="majorEastAsia" w:hAnsiTheme="majorEastAsia" w:eastAsiaTheme="majorEastAsia" w:cstheme="majorEastAsia"/>
          <w:b/>
          <w:bCs/>
          <w:sz w:val="36"/>
          <w:szCs w:val="36"/>
        </w:rPr>
      </w:pPr>
    </w:p>
    <w:p>
      <w:pPr>
        <w:jc w:val="both"/>
        <w:rPr>
          <w:rFonts w:hint="eastAsia" w:ascii="仿宋_GB2312" w:eastAsia="仿宋_GB2312"/>
          <w:sz w:val="32"/>
          <w:szCs w:val="32"/>
        </w:rPr>
      </w:pPr>
    </w:p>
    <w:p>
      <w:pPr>
        <w:jc w:val="right"/>
        <w:rPr>
          <w:rFonts w:hint="eastAsia" w:ascii="仿宋_GB2312" w:eastAsia="仿宋_GB2312"/>
          <w:sz w:val="32"/>
          <w:szCs w:val="32"/>
        </w:rPr>
      </w:pPr>
      <w:r>
        <w:rPr>
          <w:rFonts w:hint="eastAsia" w:ascii="仿宋_GB2312" w:eastAsia="仿宋_GB2312"/>
          <w:sz w:val="32"/>
          <w:szCs w:val="32"/>
        </w:rPr>
        <w:t>津</w:t>
      </w:r>
      <w:r>
        <w:rPr>
          <w:rFonts w:hint="eastAsia" w:ascii="仿宋_GB2312" w:eastAsia="仿宋_GB2312"/>
          <w:sz w:val="32"/>
          <w:szCs w:val="32"/>
          <w:lang w:eastAsia="zh-CN"/>
        </w:rPr>
        <w:t>外经协</w:t>
      </w:r>
      <w:r>
        <w:rPr>
          <w:rFonts w:eastAsia="仿宋_GB2312"/>
          <w:sz w:val="32"/>
          <w:szCs w:val="32"/>
        </w:rPr>
        <w:t>〔201</w:t>
      </w:r>
      <w:r>
        <w:rPr>
          <w:rFonts w:hint="eastAsia" w:eastAsia="仿宋_GB2312"/>
          <w:sz w:val="32"/>
          <w:szCs w:val="32"/>
          <w:lang w:val="en-US" w:eastAsia="zh-CN"/>
        </w:rPr>
        <w:t>7</w:t>
      </w:r>
      <w:r>
        <w:rPr>
          <w:rFonts w:eastAsia="仿宋_GB2312"/>
          <w:sz w:val="32"/>
          <w:szCs w:val="32"/>
        </w:rPr>
        <w:t>〕</w:t>
      </w:r>
      <w:r>
        <w:rPr>
          <w:rFonts w:hint="eastAsia" w:eastAsia="仿宋_GB2312"/>
          <w:sz w:val="32"/>
          <w:szCs w:val="32"/>
          <w:lang w:val="en-US" w:eastAsia="zh-CN"/>
        </w:rPr>
        <w:t>008</w:t>
      </w:r>
      <w:r>
        <w:rPr>
          <w:rFonts w:hint="eastAsia" w:ascii="仿宋_GB2312" w:eastAsia="仿宋_GB2312"/>
          <w:sz w:val="32"/>
          <w:szCs w:val="32"/>
        </w:rPr>
        <w:t>号</w:t>
      </w:r>
    </w:p>
    <w:p>
      <w:pPr>
        <w:jc w:val="right"/>
        <w:rPr>
          <w:rFonts w:hint="eastAsia" w:ascii="仿宋_GB2312" w:eastAsia="仿宋_GB2312"/>
          <w:sz w:val="32"/>
          <w:szCs w:val="32"/>
        </w:rPr>
      </w:pPr>
    </w:p>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关于组织参加“</w:t>
      </w:r>
      <w:r>
        <w:rPr>
          <w:rFonts w:hint="eastAsia" w:asciiTheme="majorEastAsia" w:hAnsiTheme="majorEastAsia" w:eastAsiaTheme="majorEastAsia" w:cstheme="majorEastAsia"/>
          <w:b/>
          <w:bCs/>
          <w:sz w:val="36"/>
          <w:szCs w:val="36"/>
        </w:rPr>
        <w:t>2017中国海外工程安保与应急管理</w:t>
      </w:r>
      <w:r>
        <w:rPr>
          <w:rFonts w:hint="eastAsia" w:asciiTheme="majorEastAsia" w:hAnsiTheme="majorEastAsia" w:eastAsiaTheme="majorEastAsia" w:cstheme="majorEastAsia"/>
          <w:b/>
          <w:bCs/>
          <w:sz w:val="36"/>
          <w:szCs w:val="36"/>
          <w:lang w:eastAsia="zh-CN"/>
        </w:rPr>
        <w:t>论坛”</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的通知</w:t>
      </w:r>
    </w:p>
    <w:p>
      <w:pPr>
        <w:jc w:val="center"/>
        <w:rPr>
          <w:rFonts w:hint="eastAsia" w:ascii="仿宋_GB2312" w:hAnsi="仿宋_GB2312" w:eastAsia="仿宋_GB2312" w:cs="仿宋_GB2312"/>
          <w:sz w:val="21"/>
          <w:szCs w:val="21"/>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随着“一带一路”建设的稳步推进，境外安全风险成为每个走出国门的工程建设企业直接面对并高度重视的话题。面对越来越严峻的国际安全形势，企业如何建立更加先进、科学、有效的安保与应急管理体系，如何提升风险预测、日常安保及应急处置能力，亟待行业企业之间的深入交流和集中思考。为此，</w:t>
      </w:r>
      <w:r>
        <w:rPr>
          <w:rFonts w:hint="eastAsia" w:ascii="仿宋_GB2312" w:hAnsi="仿宋_GB2312" w:eastAsia="仿宋_GB2312" w:cs="仿宋_GB2312"/>
          <w:sz w:val="32"/>
          <w:szCs w:val="32"/>
          <w:lang w:eastAsia="zh-CN"/>
        </w:rPr>
        <w:t>市外经协会现组织会员企业参加，由</w:t>
      </w:r>
      <w:r>
        <w:rPr>
          <w:rFonts w:hint="eastAsia" w:ascii="仿宋_GB2312" w:hAnsi="仿宋_GB2312" w:eastAsia="仿宋_GB2312" w:cs="仿宋_GB2312"/>
          <w:sz w:val="32"/>
          <w:szCs w:val="32"/>
        </w:rPr>
        <w:t>中国对外承包工程商会指导，《国际工程与劳务》杂志社举办</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“2017中国海外工程安保与应急管理论坛”。具体安排如下：</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一、论坛时间与地点</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论坛时间：2017年7月18日9:00-17:30 </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（报到时间： 17日14:00-19:00,18日7:00-9: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 ）</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地点：北京·广西大厦</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（地址：北京市朝阳区潘家园华威里26号；交通：地铁10号线潘家园站下即到）</w:t>
      </w:r>
    </w:p>
    <w:p>
      <w:pPr>
        <w:ind w:firstLine="320" w:firstLineChars="1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二、论坛内容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商务部合作司介绍最新保障企业海外安全的国家政策，并对企业提出要求。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 国防大学专家介绍国际安全形势，针对企业面对的海外安保难题提出建议。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 承包商会介绍安全服务平台相关工作，以及为进一步提升会员企业海外安保能力的服务发展规划。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 中石油、中建、中交建、中电建、中土等企业代表分享海外安保建设工作经验与心得，介绍各自企业日常安保与应急管理体系建设情况，并阐述未来发展规划与整体思路。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 中国再保险（集团）股份有限公司介绍与“中国安保共同体”合作建立“海外急难救助服务体系”的服务内容、发展战略等。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 结合案例，共同探讨企业如何建设合理、有效的海外安保建设标准；针对不同安全等级的地域交流人防、物防、技防的建设经验。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三、参会</w:t>
      </w:r>
      <w:r>
        <w:rPr>
          <w:rFonts w:hint="eastAsia" w:ascii="仿宋_GB2312" w:hAnsi="仿宋_GB2312" w:eastAsia="仿宋_GB2312" w:cs="仿宋_GB2312"/>
          <w:b/>
          <w:bCs/>
          <w:sz w:val="32"/>
          <w:szCs w:val="32"/>
          <w:lang w:eastAsia="zh-CN"/>
        </w:rPr>
        <w:t>人员：</w:t>
      </w:r>
      <w:r>
        <w:rPr>
          <w:rFonts w:hint="eastAsia" w:ascii="仿宋_GB2312" w:hAnsi="仿宋_GB2312" w:eastAsia="仿宋_GB2312" w:cs="仿宋_GB2312"/>
          <w:sz w:val="32"/>
          <w:szCs w:val="32"/>
          <w:lang w:eastAsia="zh-CN"/>
        </w:rPr>
        <w:t>会员企业主管国际工程及相关业务领导；海外安全保证工作负责人、主管人员。</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eastAsia="zh-CN"/>
        </w:rPr>
        <w:t>会议费用及报名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会议费用为2000元/人（</w:t>
      </w:r>
      <w:r>
        <w:rPr>
          <w:rFonts w:hint="eastAsia" w:ascii="仿宋_GB2312" w:hAnsi="仿宋_GB2312" w:eastAsia="仿宋_GB2312" w:cs="仿宋_GB2312"/>
          <w:sz w:val="32"/>
          <w:szCs w:val="32"/>
          <w:lang w:eastAsia="zh-CN"/>
        </w:rPr>
        <w:t>承包商会会员企业为</w:t>
      </w:r>
      <w:r>
        <w:rPr>
          <w:rFonts w:hint="eastAsia" w:ascii="仿宋_GB2312" w:hAnsi="仿宋_GB2312" w:eastAsia="仿宋_GB2312" w:cs="仿宋_GB2312"/>
          <w:sz w:val="32"/>
          <w:szCs w:val="32"/>
          <w:lang w:val="en-US" w:eastAsia="zh-CN"/>
        </w:rPr>
        <w:t>1000元/人，</w:t>
      </w:r>
      <w:r>
        <w:rPr>
          <w:rFonts w:hint="eastAsia" w:ascii="仿宋_GB2312" w:hAnsi="仿宋_GB2312" w:eastAsia="仿宋_GB2312" w:cs="仿宋_GB2312"/>
          <w:sz w:val="32"/>
          <w:szCs w:val="32"/>
          <w:lang w:eastAsia="zh-CN"/>
        </w:rPr>
        <w:t>我会副会长、常务理事单位一人会议费用可由协会负责</w:t>
      </w:r>
      <w:r>
        <w:rPr>
          <w:rFonts w:hint="eastAsia" w:ascii="仿宋_GB2312" w:hAnsi="仿宋_GB2312" w:eastAsia="仿宋_GB2312" w:cs="仿宋_GB2312"/>
          <w:sz w:val="32"/>
          <w:szCs w:val="32"/>
        </w:rPr>
        <w:t>），包含餐费、资料费和场地费。住宿统一安排，费用自理。会议费须提前汇款，以便报到时领取发票。汇款请注明“安全论坛会议费”并及时联系确认；现场不接受报名和会议费的支付。报名截至日期为7月12日。</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汇款户名：《国际工程与劳务》杂志有限责任公司  </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开户行：工商银行海运仓支行</w:t>
      </w:r>
      <w:r>
        <w:rPr>
          <w:rFonts w:hint="eastAsia" w:ascii="仿宋_GB2312" w:hAnsi="仿宋_GB2312" w:eastAsia="仿宋_GB2312" w:cs="仿宋_GB2312"/>
          <w:sz w:val="32"/>
          <w:szCs w:val="32"/>
          <w:lang w:val="en-US" w:eastAsia="zh-CN"/>
        </w:rPr>
        <w:t xml:space="preserve"> </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账号：0200202709200032718</w:t>
      </w:r>
    </w:p>
    <w:p>
      <w:pPr>
        <w:numPr>
          <w:ilvl w:val="0"/>
          <w:numId w:val="1"/>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联系方式：</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市外经协会      张忠达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联系电话：022-23316905    23395510    13612171531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传  真：022-23139482      E-mail:tjtfea@126.com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会务联系方式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林艳红 010-59765286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18911728246 </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传真：010-59765295   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"mailto:gg@chinca.org" </w:instrText>
      </w:r>
      <w:r>
        <w:rPr>
          <w:rFonts w:hint="eastAsia" w:ascii="仿宋_GB2312" w:hAnsi="仿宋_GB2312" w:eastAsia="仿宋_GB2312" w:cs="仿宋_GB2312"/>
          <w:sz w:val="32"/>
          <w:szCs w:val="32"/>
          <w:lang w:val="en-US" w:eastAsia="zh-CN"/>
        </w:rPr>
        <w:fldChar w:fldCharType="separate"/>
      </w:r>
      <w:r>
        <w:rPr>
          <w:rStyle w:val="3"/>
          <w:rFonts w:hint="eastAsia" w:ascii="仿宋_GB2312" w:hAnsi="仿宋_GB2312" w:eastAsia="仿宋_GB2312" w:cs="仿宋_GB2312"/>
          <w:sz w:val="32"/>
          <w:szCs w:val="32"/>
          <w:lang w:val="en-US" w:eastAsia="zh-CN"/>
        </w:rPr>
        <w:t>gg@chinca.org</w:t>
      </w:r>
      <w:r>
        <w:rPr>
          <w:rFonts w:hint="eastAsia" w:ascii="仿宋_GB2312" w:hAnsi="仿宋_GB2312" w:eastAsia="仿宋_GB2312" w:cs="仿宋_GB2312"/>
          <w:sz w:val="32"/>
          <w:szCs w:val="32"/>
          <w:lang w:val="en-US" w:eastAsia="zh-CN"/>
        </w:rPr>
        <w:fldChar w:fldCharType="end"/>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附件：“中国海外工程安保与应急管理论坛”报名回执表</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2017年7月10日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附件</w:t>
      </w:r>
    </w:p>
    <w:p>
      <w:pPr>
        <w:autoSpaceDE w:val="0"/>
        <w:autoSpaceDN w:val="0"/>
        <w:adjustRightInd w:val="0"/>
        <w:snapToGrid w:val="0"/>
        <w:jc w:val="center"/>
        <w:rPr>
          <w:rFonts w:ascii="宋体" w:hAnsi="宋体" w:cs="仿宋_GB2312"/>
          <w:kern w:val="0"/>
          <w:sz w:val="32"/>
          <w:szCs w:val="32"/>
        </w:rPr>
      </w:pPr>
      <w:r>
        <w:rPr>
          <w:rFonts w:hint="eastAsia" w:ascii="华文中宋" w:hAnsi="华文中宋" w:eastAsia="华文中宋"/>
          <w:bCs/>
          <w:sz w:val="36"/>
          <w:szCs w:val="36"/>
        </w:rPr>
        <w:t xml:space="preserve"> 中国海外工程安保与应急管理论坛报名回执</w:t>
      </w:r>
      <w:r>
        <w:rPr>
          <w:rFonts w:ascii="华文中宋" w:hAnsi="华文中宋" w:eastAsia="华文中宋"/>
          <w:bCs/>
          <w:sz w:val="36"/>
          <w:szCs w:val="36"/>
        </w:rPr>
        <w:br w:type="textWrapping"/>
      </w:r>
    </w:p>
    <w:p>
      <w:pPr>
        <w:autoSpaceDE w:val="0"/>
        <w:autoSpaceDN w:val="0"/>
        <w:adjustRightInd w:val="0"/>
        <w:snapToGrid w:val="0"/>
        <w:jc w:val="center"/>
        <w:rPr>
          <w:rFonts w:ascii="宋体" w:hAnsi="宋体" w:cs="仿宋_GB2312"/>
          <w:b/>
          <w:kern w:val="0"/>
          <w:sz w:val="13"/>
          <w:szCs w:val="13"/>
        </w:rPr>
      </w:pPr>
    </w:p>
    <w:p>
      <w:pPr>
        <w:autoSpaceDE w:val="0"/>
        <w:autoSpaceDN w:val="0"/>
        <w:adjustRightInd w:val="0"/>
        <w:spacing w:line="400" w:lineRule="exact"/>
        <w:jc w:val="left"/>
        <w:rPr>
          <w:rFonts w:ascii="仿宋_GB2312" w:eastAsia="仿宋_GB2312" w:cs="仿宋_GB2312"/>
          <w:kern w:val="0"/>
          <w:sz w:val="28"/>
          <w:szCs w:val="28"/>
          <w:u w:val="dotDash"/>
        </w:rPr>
      </w:pPr>
      <w:r>
        <w:rPr>
          <w:rFonts w:hint="eastAsia" w:ascii="仿宋_GB2312" w:eastAsia="仿宋_GB2312" w:cs="仿宋_GB2312"/>
          <w:kern w:val="0"/>
          <w:sz w:val="28"/>
          <w:szCs w:val="28"/>
        </w:rPr>
        <w:t>报名单位：</w:t>
      </w:r>
      <w:r>
        <w:rPr>
          <w:rFonts w:hint="eastAsia" w:ascii="仿宋_GB2312" w:eastAsia="仿宋_GB2312" w:cs="仿宋_GB2312"/>
          <w:kern w:val="0"/>
          <w:sz w:val="28"/>
          <w:szCs w:val="28"/>
          <w:u w:val="dotDash"/>
        </w:rPr>
        <w:t xml:space="preserve">                                                      </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 xml:space="preserve">报名人： </w:t>
      </w:r>
      <w:r>
        <w:rPr>
          <w:rFonts w:hint="eastAsia" w:ascii="仿宋_GB2312" w:eastAsia="仿宋_GB2312" w:cs="仿宋_GB2312"/>
          <w:kern w:val="0"/>
          <w:sz w:val="28"/>
          <w:szCs w:val="28"/>
          <w:u w:val="dotDash"/>
        </w:rPr>
        <w:t xml:space="preserve">       </w:t>
      </w:r>
      <w:r>
        <w:rPr>
          <w:rFonts w:hint="eastAsia" w:ascii="仿宋_GB2312" w:eastAsia="仿宋_GB2312" w:cs="仿宋_GB2312"/>
          <w:kern w:val="0"/>
          <w:sz w:val="28"/>
          <w:szCs w:val="28"/>
          <w:u w:val="dotDash"/>
          <w:lang w:val="en-US" w:eastAsia="zh-CN"/>
        </w:rPr>
        <w:t xml:space="preserve">  </w:t>
      </w:r>
      <w:r>
        <w:rPr>
          <w:rFonts w:hint="eastAsia" w:ascii="仿宋_GB2312" w:eastAsia="仿宋_GB2312" w:cs="仿宋_GB2312"/>
          <w:kern w:val="0"/>
          <w:sz w:val="28"/>
          <w:szCs w:val="28"/>
        </w:rPr>
        <w:t xml:space="preserve"> 联系电话：</w:t>
      </w:r>
      <w:r>
        <w:rPr>
          <w:rFonts w:hint="eastAsia" w:ascii="仿宋_GB2312" w:eastAsia="仿宋_GB2312" w:cs="仿宋_GB2312"/>
          <w:kern w:val="0"/>
          <w:sz w:val="28"/>
          <w:szCs w:val="28"/>
          <w:u w:val="dotDash"/>
        </w:rPr>
        <w:t xml:space="preserve">           </w:t>
      </w:r>
      <w:r>
        <w:rPr>
          <w:rFonts w:hint="eastAsia" w:ascii="仿宋_GB2312" w:eastAsia="仿宋_GB2312" w:cs="仿宋_GB2312"/>
          <w:kern w:val="0"/>
          <w:sz w:val="28"/>
          <w:szCs w:val="28"/>
        </w:rPr>
        <w:t xml:space="preserve"> 传真：</w:t>
      </w:r>
      <w:r>
        <w:rPr>
          <w:rFonts w:hint="eastAsia" w:ascii="仿宋_GB2312" w:eastAsia="仿宋_GB2312" w:cs="仿宋_GB2312"/>
          <w:kern w:val="0"/>
          <w:sz w:val="28"/>
          <w:szCs w:val="28"/>
          <w:u w:val="dotDash"/>
        </w:rPr>
        <w:t xml:space="preserve">            </w:t>
      </w:r>
    </w:p>
    <w:p>
      <w:pPr>
        <w:autoSpaceDE w:val="0"/>
        <w:autoSpaceDN w:val="0"/>
        <w:adjustRightInd w:val="0"/>
        <w:spacing w:line="400" w:lineRule="exact"/>
        <w:jc w:val="left"/>
        <w:rPr>
          <w:rFonts w:ascii="仿宋_GB2312" w:eastAsia="仿宋_GB2312" w:cs="仿宋_GB2312"/>
          <w:kern w:val="0"/>
          <w:sz w:val="32"/>
          <w:szCs w:val="32"/>
          <w:u w:val="dotDash"/>
        </w:rPr>
      </w:pPr>
      <w:r>
        <w:rPr>
          <w:rFonts w:hint="eastAsia" w:ascii="仿宋_GB2312" w:eastAsia="仿宋_GB2312" w:cs="仿宋_GB2312"/>
          <w:kern w:val="0"/>
          <w:sz w:val="28"/>
          <w:szCs w:val="28"/>
        </w:rPr>
        <w:t>联系地址、邮编：</w:t>
      </w:r>
      <w:r>
        <w:rPr>
          <w:rFonts w:hint="eastAsia" w:ascii="仿宋_GB2312" w:eastAsia="仿宋_GB2312" w:cs="仿宋_GB2312"/>
          <w:kern w:val="0"/>
          <w:sz w:val="28"/>
          <w:szCs w:val="28"/>
          <w:u w:val="dotDash"/>
        </w:rPr>
        <w:t xml:space="preserve">                                             </w:t>
      </w:r>
      <w:r>
        <w:rPr>
          <w:rFonts w:hint="eastAsia" w:ascii="仿宋_GB2312" w:eastAsia="仿宋_GB2312" w:cs="仿宋_GB2312"/>
          <w:kern w:val="0"/>
          <w:sz w:val="32"/>
          <w:szCs w:val="32"/>
          <w:u w:val="dotDash"/>
        </w:rPr>
        <w:t xml:space="preserve">   </w:t>
      </w:r>
    </w:p>
    <w:p>
      <w:pPr>
        <w:autoSpaceDE w:val="0"/>
        <w:autoSpaceDN w:val="0"/>
        <w:adjustRightInd w:val="0"/>
        <w:spacing w:line="400" w:lineRule="exact"/>
        <w:jc w:val="left"/>
        <w:rPr>
          <w:rFonts w:ascii="仿宋_GB2312" w:eastAsia="仿宋_GB2312" w:cs="仿宋_GB2312"/>
          <w:kern w:val="0"/>
          <w:sz w:val="28"/>
          <w:szCs w:val="28"/>
          <w:u w:val="dotDash"/>
        </w:rPr>
      </w:pPr>
    </w:p>
    <w:tbl>
      <w:tblPr>
        <w:tblStyle w:val="4"/>
        <w:tblW w:w="10067" w:type="dxa"/>
        <w:jc w:val="center"/>
        <w:tblInd w:w="-4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887"/>
        <w:gridCol w:w="1381"/>
        <w:gridCol w:w="1665"/>
        <w:gridCol w:w="2010"/>
        <w:gridCol w:w="1425"/>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1" w:hRule="atLeast"/>
          <w:jc w:val="center"/>
        </w:trPr>
        <w:tc>
          <w:tcPr>
            <w:tcW w:w="1169"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姓名</w:t>
            </w:r>
          </w:p>
        </w:tc>
        <w:tc>
          <w:tcPr>
            <w:tcW w:w="887"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性别</w:t>
            </w:r>
          </w:p>
        </w:tc>
        <w:tc>
          <w:tcPr>
            <w:tcW w:w="1381"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部门</w:t>
            </w:r>
          </w:p>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职务</w:t>
            </w:r>
          </w:p>
        </w:tc>
        <w:tc>
          <w:tcPr>
            <w:tcW w:w="1665"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手机</w:t>
            </w:r>
          </w:p>
        </w:tc>
        <w:tc>
          <w:tcPr>
            <w:tcW w:w="2010"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电子邮箱</w:t>
            </w:r>
          </w:p>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（请务必写）</w:t>
            </w:r>
          </w:p>
        </w:tc>
        <w:tc>
          <w:tcPr>
            <w:tcW w:w="1425"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是否住宿（单/双）</w:t>
            </w:r>
          </w:p>
        </w:tc>
        <w:tc>
          <w:tcPr>
            <w:tcW w:w="1530" w:type="dxa"/>
            <w:vAlign w:val="top"/>
          </w:tcPr>
          <w:p>
            <w:pPr>
              <w:autoSpaceDE w:val="0"/>
              <w:autoSpaceDN w:val="0"/>
              <w:adjustRightInd w:val="0"/>
              <w:snapToGrid w:val="0"/>
              <w:spacing w:line="320" w:lineRule="exact"/>
              <w:jc w:val="center"/>
              <w:rPr>
                <w:rFonts w:hint="eastAsia" w:ascii="仿宋_GB2312" w:eastAsia="仿宋_GB2312" w:cs="仿宋_GB2312"/>
                <w:kern w:val="0"/>
                <w:sz w:val="28"/>
                <w:szCs w:val="28"/>
                <w:lang w:eastAsia="zh-CN"/>
              </w:rPr>
            </w:pPr>
            <w:r>
              <w:rPr>
                <w:rFonts w:hint="eastAsia" w:ascii="仿宋_GB2312" w:eastAsia="仿宋_GB2312" w:cs="仿宋_GB2312"/>
                <w:kern w:val="0"/>
                <w:sz w:val="28"/>
                <w:szCs w:val="2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jc w:val="center"/>
        </w:trPr>
        <w:tc>
          <w:tcPr>
            <w:tcW w:w="1169"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887"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1381"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1665"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2010"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1425"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1530" w:type="dxa"/>
            <w:vAlign w:val="top"/>
          </w:tcPr>
          <w:p>
            <w:pPr>
              <w:autoSpaceDE w:val="0"/>
              <w:autoSpaceDN w:val="0"/>
              <w:adjustRightInd w:val="0"/>
              <w:snapToGrid w:val="0"/>
              <w:spacing w:line="320" w:lineRule="exact"/>
              <w:jc w:val="center"/>
              <w:rPr>
                <w:rFonts w:asci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jc w:val="center"/>
        </w:trPr>
        <w:tc>
          <w:tcPr>
            <w:tcW w:w="10067" w:type="dxa"/>
            <w:gridSpan w:val="7"/>
            <w:vAlign w:val="center"/>
          </w:tcPr>
          <w:p>
            <w:pPr>
              <w:autoSpaceDE w:val="0"/>
              <w:autoSpaceDN w:val="0"/>
              <w:adjustRightInd w:val="0"/>
              <w:snapToGrid w:val="0"/>
              <w:spacing w:line="320" w:lineRule="exact"/>
              <w:jc w:val="center"/>
              <w:rPr>
                <w:rFonts w:hint="eastAsia" w:ascii="仿宋_GB2312" w:eastAsia="仿宋_GB2312" w:cs="仿宋_GB2312"/>
                <w:kern w:val="0"/>
                <w:sz w:val="28"/>
                <w:szCs w:val="28"/>
                <w:lang w:eastAsia="zh-CN"/>
              </w:rPr>
            </w:pPr>
            <w:r>
              <w:rPr>
                <w:rFonts w:hint="eastAsia" w:ascii="仿宋_GB2312" w:eastAsia="仿宋_GB2312" w:cs="仿宋_GB2312"/>
                <w:kern w:val="0"/>
                <w:sz w:val="28"/>
                <w:szCs w:val="28"/>
                <w:lang w:eastAsia="zh-CN"/>
              </w:rPr>
              <w:t>上述表格填写需我会负责会议费用的</w:t>
            </w:r>
            <w:bookmarkStart w:id="0" w:name="_GoBack"/>
            <w:bookmarkEnd w:id="0"/>
            <w:r>
              <w:rPr>
                <w:rFonts w:hint="eastAsia" w:ascii="仿宋_GB2312" w:eastAsia="仿宋_GB2312" w:cs="仿宋_GB2312"/>
                <w:kern w:val="0"/>
                <w:sz w:val="28"/>
                <w:szCs w:val="28"/>
                <w:lang w:eastAsia="zh-CN"/>
              </w:rPr>
              <w:t>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jc w:val="center"/>
        </w:trPr>
        <w:tc>
          <w:tcPr>
            <w:tcW w:w="1169"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姓名</w:t>
            </w:r>
          </w:p>
        </w:tc>
        <w:tc>
          <w:tcPr>
            <w:tcW w:w="887"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性别</w:t>
            </w:r>
          </w:p>
        </w:tc>
        <w:tc>
          <w:tcPr>
            <w:tcW w:w="1381"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部门</w:t>
            </w:r>
          </w:p>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职务</w:t>
            </w:r>
          </w:p>
        </w:tc>
        <w:tc>
          <w:tcPr>
            <w:tcW w:w="1665"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手机</w:t>
            </w:r>
          </w:p>
        </w:tc>
        <w:tc>
          <w:tcPr>
            <w:tcW w:w="2010"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电子邮箱</w:t>
            </w:r>
          </w:p>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（请务必写）</w:t>
            </w:r>
          </w:p>
        </w:tc>
        <w:tc>
          <w:tcPr>
            <w:tcW w:w="1425"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rPr>
              <w:t>是否住宿（单/双）</w:t>
            </w:r>
          </w:p>
        </w:tc>
        <w:tc>
          <w:tcPr>
            <w:tcW w:w="1530" w:type="dxa"/>
            <w:vAlign w:val="top"/>
          </w:tcPr>
          <w:p>
            <w:pPr>
              <w:autoSpaceDE w:val="0"/>
              <w:autoSpaceDN w:val="0"/>
              <w:adjustRightInd w:val="0"/>
              <w:snapToGrid w:val="0"/>
              <w:spacing w:line="320" w:lineRule="exact"/>
              <w:jc w:val="center"/>
              <w:rPr>
                <w:rFonts w:hint="eastAsia" w:ascii="仿宋_GB2312" w:eastAsia="仿宋_GB2312" w:cs="仿宋_GB2312"/>
                <w:kern w:val="0"/>
                <w:sz w:val="28"/>
                <w:szCs w:val="28"/>
                <w:lang w:eastAsia="zh-CN"/>
              </w:rPr>
            </w:pPr>
            <w:r>
              <w:rPr>
                <w:rFonts w:hint="eastAsia" w:ascii="仿宋_GB2312" w:eastAsia="仿宋_GB2312" w:cs="仿宋_GB2312"/>
                <w:kern w:val="0"/>
                <w:sz w:val="28"/>
                <w:szCs w:val="28"/>
                <w:lang w:eastAsia="zh-CN"/>
              </w:rPr>
              <w:t>发票类型</w:t>
            </w:r>
          </w:p>
          <w:p>
            <w:pPr>
              <w:autoSpaceDE w:val="0"/>
              <w:autoSpaceDN w:val="0"/>
              <w:adjustRightInd w:val="0"/>
              <w:snapToGrid w:val="0"/>
              <w:spacing w:line="320" w:lineRule="exact"/>
              <w:jc w:val="center"/>
              <w:rPr>
                <w:rFonts w:hint="eastAsia" w:ascii="仿宋_GB2312" w:eastAsia="仿宋_GB2312" w:cs="仿宋_GB2312"/>
                <w:kern w:val="0"/>
                <w:sz w:val="28"/>
                <w:szCs w:val="28"/>
                <w:lang w:eastAsia="zh-CN"/>
              </w:rPr>
            </w:pPr>
            <w:r>
              <w:rPr>
                <w:rFonts w:hint="eastAsia" w:ascii="仿宋_GB2312" w:eastAsia="仿宋_GB2312" w:cs="仿宋_GB2312"/>
                <w:kern w:val="0"/>
                <w:sz w:val="28"/>
                <w:szCs w:val="28"/>
                <w:lang w:eastAsia="zh-CN"/>
              </w:rPr>
              <w:t>专票</w:t>
            </w:r>
            <w:r>
              <w:rPr>
                <w:rFonts w:hint="eastAsia" w:ascii="仿宋_GB2312" w:eastAsia="仿宋_GB2312" w:cs="仿宋_GB2312"/>
                <w:kern w:val="0"/>
                <w:sz w:val="28"/>
                <w:szCs w:val="28"/>
                <w:lang w:val="en-US" w:eastAsia="zh-CN"/>
              </w:rPr>
              <w:t>/普票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jc w:val="center"/>
        </w:trPr>
        <w:tc>
          <w:tcPr>
            <w:tcW w:w="1169"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887"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1381"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1665"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2010"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1425"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1530" w:type="dxa"/>
            <w:vAlign w:val="top"/>
          </w:tcPr>
          <w:p>
            <w:pPr>
              <w:autoSpaceDE w:val="0"/>
              <w:autoSpaceDN w:val="0"/>
              <w:adjustRightInd w:val="0"/>
              <w:snapToGrid w:val="0"/>
              <w:spacing w:line="320" w:lineRule="exact"/>
              <w:jc w:val="center"/>
              <w:rPr>
                <w:rFonts w:asci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jc w:val="center"/>
        </w:trPr>
        <w:tc>
          <w:tcPr>
            <w:tcW w:w="1169"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887"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1381"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1665"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2010"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1425" w:type="dxa"/>
            <w:vAlign w:val="center"/>
          </w:tcPr>
          <w:p>
            <w:pPr>
              <w:autoSpaceDE w:val="0"/>
              <w:autoSpaceDN w:val="0"/>
              <w:adjustRightInd w:val="0"/>
              <w:snapToGrid w:val="0"/>
              <w:spacing w:line="320" w:lineRule="exact"/>
              <w:jc w:val="center"/>
              <w:rPr>
                <w:rFonts w:ascii="仿宋_GB2312" w:eastAsia="仿宋_GB2312" w:cs="仿宋_GB2312"/>
                <w:kern w:val="0"/>
                <w:sz w:val="28"/>
                <w:szCs w:val="28"/>
              </w:rPr>
            </w:pPr>
          </w:p>
        </w:tc>
        <w:tc>
          <w:tcPr>
            <w:tcW w:w="1530" w:type="dxa"/>
            <w:vAlign w:val="top"/>
          </w:tcPr>
          <w:p>
            <w:pPr>
              <w:autoSpaceDE w:val="0"/>
              <w:autoSpaceDN w:val="0"/>
              <w:adjustRightInd w:val="0"/>
              <w:snapToGrid w:val="0"/>
              <w:spacing w:line="320" w:lineRule="exact"/>
              <w:jc w:val="center"/>
              <w:rPr>
                <w:rFonts w:ascii="仿宋_GB2312" w:eastAsia="仿宋_GB2312" w:cs="仿宋_GB2312"/>
                <w:kern w:val="0"/>
                <w:sz w:val="28"/>
                <w:szCs w:val="28"/>
              </w:rPr>
            </w:pPr>
          </w:p>
        </w:tc>
      </w:tr>
    </w:tbl>
    <w:p>
      <w:pPr>
        <w:spacing w:line="400" w:lineRule="exact"/>
        <w:rPr>
          <w:rFonts w:ascii="仿宋_GB2312" w:eastAsia="仿宋_GB2312" w:cs="仿宋_GB2312"/>
          <w:kern w:val="0"/>
          <w:sz w:val="28"/>
          <w:szCs w:val="28"/>
        </w:rPr>
      </w:pPr>
      <w:r>
        <w:rPr>
          <w:rFonts w:hint="eastAsia" w:ascii="仿宋_GB2312" w:eastAsia="仿宋_GB2312" w:cs="仿宋_GB2312"/>
          <w:kern w:val="0"/>
          <w:sz w:val="28"/>
          <w:szCs w:val="28"/>
        </w:rPr>
        <w:t>备注：会议费须提前汇款，报到时领取发票。</w:t>
      </w:r>
    </w:p>
    <w:p>
      <w:pPr>
        <w:spacing w:line="400" w:lineRule="exact"/>
        <w:ind w:firstLine="840" w:firstLineChars="300"/>
        <w:rPr>
          <w:rFonts w:ascii="仿宋_GB2312" w:eastAsia="仿宋_GB2312" w:cs="仿宋_GB2312"/>
          <w:kern w:val="0"/>
          <w:sz w:val="28"/>
          <w:szCs w:val="28"/>
        </w:rPr>
      </w:pPr>
      <w:r>
        <w:rPr>
          <w:rFonts w:hint="eastAsia" w:ascii="仿宋_GB2312" w:eastAsia="仿宋_GB2312" w:cs="仿宋_GB2312"/>
          <w:kern w:val="0"/>
          <w:sz w:val="28"/>
          <w:szCs w:val="28"/>
        </w:rPr>
        <w:t>请将报名表在2017年7月12日截至日期前发至会务组。</w:t>
      </w:r>
    </w:p>
    <w:p>
      <w:pPr>
        <w:spacing w:line="400" w:lineRule="exact"/>
        <w:ind w:firstLine="840" w:firstLineChars="300"/>
        <w:rPr>
          <w:rFonts w:ascii="仿宋_GB2312" w:eastAsia="仿宋_GB2312" w:cs="仿宋_GB2312"/>
          <w:kern w:val="0"/>
          <w:sz w:val="28"/>
          <w:szCs w:val="28"/>
        </w:rPr>
      </w:pPr>
      <w:r>
        <w:rPr>
          <w:rFonts w:hint="eastAsia" w:ascii="仿宋_GB2312" w:eastAsia="仿宋_GB2312" w:cs="仿宋_GB2312"/>
          <w:kern w:val="0"/>
          <w:sz w:val="28"/>
          <w:szCs w:val="28"/>
        </w:rPr>
        <w:t>传真：010-59765295   邮箱：gg@chinca.org</w:t>
      </w:r>
    </w:p>
    <w:p>
      <w:pPr>
        <w:autoSpaceDE w:val="0"/>
        <w:autoSpaceDN w:val="0"/>
        <w:adjustRightInd w:val="0"/>
        <w:jc w:val="center"/>
        <w:rPr>
          <w:rFonts w:hint="eastAsia" w:ascii="宋体" w:hAnsi="宋体" w:cs="仿宋_GB2312"/>
          <w:b/>
          <w:kern w:val="0"/>
          <w:sz w:val="28"/>
          <w:szCs w:val="28"/>
        </w:rPr>
      </w:pPr>
    </w:p>
    <w:p>
      <w:pPr>
        <w:autoSpaceDE w:val="0"/>
        <w:autoSpaceDN w:val="0"/>
        <w:adjustRightInd w:val="0"/>
        <w:jc w:val="center"/>
        <w:rPr>
          <w:rFonts w:ascii="宋体" w:hAnsi="宋体" w:cs="仿宋_GB2312"/>
          <w:b/>
          <w:kern w:val="0"/>
          <w:sz w:val="28"/>
          <w:szCs w:val="28"/>
        </w:rPr>
      </w:pPr>
      <w:r>
        <w:rPr>
          <w:rFonts w:hint="eastAsia" w:ascii="宋体" w:hAnsi="宋体" w:cs="仿宋_GB2312"/>
          <w:b/>
          <w:kern w:val="0"/>
          <w:sz w:val="28"/>
          <w:szCs w:val="28"/>
        </w:rPr>
        <w:t>增值税专用发票信息采集表</w:t>
      </w:r>
    </w:p>
    <w:tbl>
      <w:tblPr>
        <w:tblStyle w:val="4"/>
        <w:tblpPr w:leftFromText="180" w:rightFromText="180" w:vertAnchor="text" w:tblpXSpec="center" w:tblpY="107"/>
        <w:tblW w:w="9712"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4042" w:type="dxa"/>
            <w:vAlign w:val="center"/>
          </w:tcPr>
          <w:p>
            <w:pPr>
              <w:spacing w:line="280" w:lineRule="exact"/>
              <w:rPr>
                <w:rFonts w:ascii="仿宋_GB2312" w:eastAsia="仿宋_GB2312" w:cs="仿宋_GB2312"/>
                <w:kern w:val="0"/>
                <w:sz w:val="28"/>
                <w:szCs w:val="28"/>
              </w:rPr>
            </w:pPr>
            <w:r>
              <w:rPr>
                <w:rFonts w:hint="eastAsia" w:ascii="仿宋_GB2312" w:eastAsia="仿宋_GB2312" w:cs="仿宋_GB2312"/>
                <w:kern w:val="0"/>
                <w:sz w:val="28"/>
                <w:szCs w:val="28"/>
              </w:rPr>
              <w:t>公司名称（全称）</w:t>
            </w:r>
          </w:p>
        </w:tc>
        <w:tc>
          <w:tcPr>
            <w:tcW w:w="5670" w:type="dxa"/>
            <w:vAlign w:val="top"/>
          </w:tcPr>
          <w:p>
            <w:pPr>
              <w:spacing w:line="280" w:lineRule="exact"/>
              <w:rPr>
                <w:rFonts w:asci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4042" w:type="dxa"/>
            <w:vAlign w:val="center"/>
          </w:tcPr>
          <w:p>
            <w:pPr>
              <w:spacing w:line="280" w:lineRule="exact"/>
              <w:rPr>
                <w:rFonts w:ascii="仿宋_GB2312" w:eastAsia="仿宋_GB2312" w:cs="仿宋_GB2312"/>
                <w:kern w:val="0"/>
                <w:sz w:val="28"/>
                <w:szCs w:val="28"/>
              </w:rPr>
            </w:pPr>
            <w:r>
              <w:rPr>
                <w:rFonts w:hint="eastAsia" w:ascii="仿宋_GB2312" w:eastAsia="仿宋_GB2312" w:cs="仿宋_GB2312"/>
                <w:kern w:val="0"/>
                <w:sz w:val="28"/>
                <w:szCs w:val="28"/>
              </w:rPr>
              <w:t>企业类别</w:t>
            </w:r>
          </w:p>
        </w:tc>
        <w:tc>
          <w:tcPr>
            <w:tcW w:w="5670" w:type="dxa"/>
            <w:vAlign w:val="center"/>
          </w:tcPr>
          <w:p>
            <w:pPr>
              <w:spacing w:line="280" w:lineRule="exact"/>
              <w:ind w:left="147"/>
              <w:rPr>
                <w:rFonts w:ascii="仿宋_GB2312" w:eastAsia="仿宋_GB2312" w:cs="仿宋_GB2312"/>
                <w:kern w:val="0"/>
                <w:sz w:val="28"/>
                <w:szCs w:val="28"/>
              </w:rPr>
            </w:pPr>
            <w:r>
              <w:rPr>
                <w:rFonts w:hint="eastAsia" w:ascii="仿宋_GB2312" w:eastAsia="仿宋_GB2312" w:cs="仿宋_GB2312"/>
                <w:kern w:val="0"/>
                <w:sz w:val="28"/>
                <w:szCs w:val="28"/>
              </w:rPr>
              <w:t>□增值税一般纳税人</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 xml:space="preserve"> □增值税小规模纳税人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4042" w:type="dxa"/>
            <w:vAlign w:val="center"/>
          </w:tcPr>
          <w:p>
            <w:pPr>
              <w:spacing w:line="280" w:lineRule="exact"/>
              <w:rPr>
                <w:rFonts w:ascii="仿宋_GB2312" w:eastAsia="仿宋_GB2312" w:cs="仿宋_GB2312"/>
                <w:kern w:val="0"/>
                <w:sz w:val="28"/>
                <w:szCs w:val="28"/>
              </w:rPr>
            </w:pPr>
            <w:r>
              <w:rPr>
                <w:rFonts w:hint="eastAsia" w:ascii="仿宋_GB2312" w:eastAsia="仿宋_GB2312" w:cs="仿宋_GB2312"/>
                <w:kern w:val="0"/>
                <w:sz w:val="28"/>
                <w:szCs w:val="28"/>
              </w:rPr>
              <w:t>纳税人识别号（税务登记证号）</w:t>
            </w:r>
          </w:p>
        </w:tc>
        <w:tc>
          <w:tcPr>
            <w:tcW w:w="5670" w:type="dxa"/>
            <w:vAlign w:val="top"/>
          </w:tcPr>
          <w:p>
            <w:pPr>
              <w:spacing w:line="280" w:lineRule="exact"/>
              <w:rPr>
                <w:rFonts w:asci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4042" w:type="dxa"/>
            <w:vAlign w:val="center"/>
          </w:tcPr>
          <w:p>
            <w:pPr>
              <w:spacing w:line="280" w:lineRule="exact"/>
              <w:rPr>
                <w:rFonts w:ascii="仿宋_GB2312" w:eastAsia="仿宋_GB2312" w:cs="仿宋_GB2312"/>
                <w:kern w:val="0"/>
                <w:sz w:val="28"/>
                <w:szCs w:val="28"/>
              </w:rPr>
            </w:pPr>
            <w:r>
              <w:rPr>
                <w:rFonts w:hint="eastAsia" w:ascii="仿宋_GB2312" w:eastAsia="仿宋_GB2312" w:cs="仿宋_GB2312"/>
                <w:kern w:val="0"/>
                <w:sz w:val="28"/>
                <w:szCs w:val="28"/>
              </w:rPr>
              <w:t>公司地址（税务登记证一致）</w:t>
            </w:r>
          </w:p>
        </w:tc>
        <w:tc>
          <w:tcPr>
            <w:tcW w:w="5670" w:type="dxa"/>
            <w:vAlign w:val="top"/>
          </w:tcPr>
          <w:p>
            <w:pPr>
              <w:spacing w:line="280" w:lineRule="exact"/>
              <w:rPr>
                <w:rFonts w:asci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4042" w:type="dxa"/>
            <w:vAlign w:val="center"/>
          </w:tcPr>
          <w:p>
            <w:pPr>
              <w:spacing w:line="280" w:lineRule="exact"/>
              <w:rPr>
                <w:rFonts w:ascii="仿宋_GB2312" w:eastAsia="仿宋_GB2312" w:cs="仿宋_GB2312"/>
                <w:kern w:val="0"/>
                <w:sz w:val="28"/>
                <w:szCs w:val="28"/>
              </w:rPr>
            </w:pPr>
            <w:r>
              <w:rPr>
                <w:rFonts w:hint="eastAsia" w:ascii="仿宋_GB2312" w:eastAsia="仿宋_GB2312" w:cs="仿宋_GB2312"/>
                <w:kern w:val="0"/>
                <w:sz w:val="28"/>
                <w:szCs w:val="28"/>
              </w:rPr>
              <w:t>固定电话（请填上区号）</w:t>
            </w:r>
          </w:p>
        </w:tc>
        <w:tc>
          <w:tcPr>
            <w:tcW w:w="5670" w:type="dxa"/>
            <w:vAlign w:val="top"/>
          </w:tcPr>
          <w:p>
            <w:pPr>
              <w:spacing w:line="280" w:lineRule="exact"/>
              <w:rPr>
                <w:rFonts w:asci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5" w:hRule="atLeast"/>
        </w:trPr>
        <w:tc>
          <w:tcPr>
            <w:tcW w:w="4042" w:type="dxa"/>
            <w:vAlign w:val="center"/>
          </w:tcPr>
          <w:p>
            <w:pPr>
              <w:spacing w:line="280" w:lineRule="exact"/>
              <w:rPr>
                <w:rFonts w:ascii="仿宋_GB2312" w:eastAsia="仿宋_GB2312" w:cs="仿宋_GB2312"/>
                <w:kern w:val="0"/>
                <w:sz w:val="28"/>
                <w:szCs w:val="28"/>
              </w:rPr>
            </w:pPr>
            <w:r>
              <w:rPr>
                <w:rFonts w:hint="eastAsia" w:ascii="仿宋_GB2312" w:eastAsia="仿宋_GB2312" w:cs="仿宋_GB2312"/>
                <w:kern w:val="0"/>
                <w:sz w:val="28"/>
                <w:szCs w:val="28"/>
              </w:rPr>
              <w:t>开户银行名称（全称包括分支行）</w:t>
            </w:r>
          </w:p>
        </w:tc>
        <w:tc>
          <w:tcPr>
            <w:tcW w:w="5670" w:type="dxa"/>
            <w:vAlign w:val="top"/>
          </w:tcPr>
          <w:p>
            <w:pPr>
              <w:spacing w:line="280" w:lineRule="exact"/>
              <w:rPr>
                <w:rFonts w:asci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4042" w:type="dxa"/>
            <w:vAlign w:val="center"/>
          </w:tcPr>
          <w:p>
            <w:pPr>
              <w:spacing w:line="280" w:lineRule="exact"/>
              <w:rPr>
                <w:rFonts w:ascii="仿宋_GB2312" w:eastAsia="仿宋_GB2312" w:cs="仿宋_GB2312"/>
                <w:kern w:val="0"/>
                <w:sz w:val="28"/>
                <w:szCs w:val="28"/>
              </w:rPr>
            </w:pPr>
            <w:r>
              <w:rPr>
                <w:rFonts w:hint="eastAsia" w:ascii="仿宋_GB2312" w:eastAsia="仿宋_GB2312" w:cs="仿宋_GB2312"/>
                <w:kern w:val="0"/>
                <w:sz w:val="28"/>
                <w:szCs w:val="28"/>
              </w:rPr>
              <w:t>开户银行账号</w:t>
            </w:r>
          </w:p>
        </w:tc>
        <w:tc>
          <w:tcPr>
            <w:tcW w:w="5670" w:type="dxa"/>
            <w:vAlign w:val="top"/>
          </w:tcPr>
          <w:p>
            <w:pPr>
              <w:spacing w:line="280" w:lineRule="exact"/>
              <w:rPr>
                <w:rFonts w:asci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042" w:type="dxa"/>
            <w:vAlign w:val="center"/>
          </w:tcPr>
          <w:p>
            <w:pPr>
              <w:spacing w:line="280" w:lineRule="exact"/>
              <w:rPr>
                <w:rFonts w:ascii="仿宋_GB2312" w:eastAsia="仿宋_GB2312" w:cs="仿宋_GB2312"/>
                <w:kern w:val="0"/>
                <w:sz w:val="28"/>
                <w:szCs w:val="28"/>
              </w:rPr>
            </w:pPr>
            <w:r>
              <w:rPr>
                <w:rFonts w:hint="eastAsia" w:ascii="仿宋_GB2312" w:eastAsia="仿宋_GB2312" w:cs="仿宋_GB2312"/>
                <w:kern w:val="0"/>
                <w:sz w:val="28"/>
                <w:szCs w:val="28"/>
              </w:rPr>
              <w:t>发票相关指定联系人及电话</w:t>
            </w:r>
          </w:p>
        </w:tc>
        <w:tc>
          <w:tcPr>
            <w:tcW w:w="5670" w:type="dxa"/>
            <w:vAlign w:val="top"/>
          </w:tcPr>
          <w:p>
            <w:pPr>
              <w:spacing w:line="280" w:lineRule="exact"/>
              <w:rPr>
                <w:rFonts w:ascii="仿宋_GB2312" w:eastAsia="仿宋_GB2312" w:cs="仿宋_GB2312"/>
                <w:kern w:val="0"/>
                <w:sz w:val="28"/>
                <w:szCs w:val="28"/>
              </w:rPr>
            </w:pPr>
          </w:p>
        </w:tc>
      </w:tr>
    </w:tbl>
    <w:p>
      <w:pPr>
        <w:rPr>
          <w:rFonts w:hint="eastAsia" w:ascii="仿宋_GB2312" w:hAnsi="仿宋_GB2312" w:eastAsia="仿宋_GB2312" w:cs="仿宋_GB2312"/>
          <w:sz w:val="32"/>
          <w:szCs w:val="32"/>
          <w:lang w:val="en-US" w:eastAsia="zh-CN"/>
        </w:rPr>
      </w:pPr>
    </w:p>
    <w:sectPr>
      <w:pgSz w:w="11906" w:h="16838"/>
      <w:pgMar w:top="873" w:right="1293" w:bottom="93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31B55"/>
    <w:multiLevelType w:val="singleLevel"/>
    <w:tmpl w:val="59631B55"/>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4F0B"/>
    <w:rsid w:val="018E26F8"/>
    <w:rsid w:val="034345DB"/>
    <w:rsid w:val="04CF04D3"/>
    <w:rsid w:val="04DC38F0"/>
    <w:rsid w:val="091714E6"/>
    <w:rsid w:val="09996AE8"/>
    <w:rsid w:val="0A4F4DB6"/>
    <w:rsid w:val="0AC6175B"/>
    <w:rsid w:val="0C791446"/>
    <w:rsid w:val="0CBF1E08"/>
    <w:rsid w:val="0F4F0BB2"/>
    <w:rsid w:val="126C2CA6"/>
    <w:rsid w:val="129F7CB2"/>
    <w:rsid w:val="13CF2073"/>
    <w:rsid w:val="161964C1"/>
    <w:rsid w:val="173C335B"/>
    <w:rsid w:val="1AA23B0D"/>
    <w:rsid w:val="23A70D8F"/>
    <w:rsid w:val="255667E2"/>
    <w:rsid w:val="29CB67CC"/>
    <w:rsid w:val="2CD129E2"/>
    <w:rsid w:val="2D544CAE"/>
    <w:rsid w:val="2F8501C3"/>
    <w:rsid w:val="3096373A"/>
    <w:rsid w:val="30A93A89"/>
    <w:rsid w:val="36000338"/>
    <w:rsid w:val="362A3058"/>
    <w:rsid w:val="376D093F"/>
    <w:rsid w:val="39881C05"/>
    <w:rsid w:val="3A4E7673"/>
    <w:rsid w:val="3B19564C"/>
    <w:rsid w:val="3C190A32"/>
    <w:rsid w:val="3D54186D"/>
    <w:rsid w:val="3F6B45CB"/>
    <w:rsid w:val="45C07CB5"/>
    <w:rsid w:val="48DD1DAB"/>
    <w:rsid w:val="492813C3"/>
    <w:rsid w:val="4B923546"/>
    <w:rsid w:val="4BB828DB"/>
    <w:rsid w:val="4C924801"/>
    <w:rsid w:val="4D69136E"/>
    <w:rsid w:val="4F2573DD"/>
    <w:rsid w:val="50B71DEB"/>
    <w:rsid w:val="553834AE"/>
    <w:rsid w:val="559F70EA"/>
    <w:rsid w:val="5C16716C"/>
    <w:rsid w:val="5C205B31"/>
    <w:rsid w:val="5C5D0E64"/>
    <w:rsid w:val="5E094C80"/>
    <w:rsid w:val="5EF25226"/>
    <w:rsid w:val="5F3F2F5F"/>
    <w:rsid w:val="61DA09DE"/>
    <w:rsid w:val="62A6380F"/>
    <w:rsid w:val="62AA161D"/>
    <w:rsid w:val="66693B7E"/>
    <w:rsid w:val="67527A63"/>
    <w:rsid w:val="6AD51989"/>
    <w:rsid w:val="6FBA7293"/>
    <w:rsid w:val="6FFF73C1"/>
    <w:rsid w:val="70315A00"/>
    <w:rsid w:val="71BE423B"/>
    <w:rsid w:val="72E23EAB"/>
    <w:rsid w:val="74B353CE"/>
    <w:rsid w:val="74EC7178"/>
    <w:rsid w:val="7DBE0451"/>
    <w:rsid w:val="7EAE4BFA"/>
    <w:rsid w:val="7FFF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tfea1</dc:creator>
  <cp:lastModifiedBy>tfea1</cp:lastModifiedBy>
  <cp:lastPrinted>2017-07-10T07:10:43Z</cp:lastPrinted>
  <dcterms:modified xsi:type="dcterms:W3CDTF">2017-07-10T07:18:26Z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